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805" w:rsidRDefault="00570805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70805" w:rsidRDefault="00570805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70805" w:rsidRDefault="00570805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70805"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8346113"/>
            <wp:effectExtent l="0" t="0" r="3175" b="0"/>
            <wp:docPr id="1" name="Рисунок 1" descr="C:\Users\Rafael\Desktop\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fael\Desktop\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05" w:rsidRDefault="00570805" w:rsidP="005708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BA0253" w:rsidRPr="00BA0253" w:rsidRDefault="00BA0253" w:rsidP="005708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ПОЯСНИТЕЛЬНАЯ ЗАПИСКА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Пояснительная записка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 гармоничного развития и творческой самореализации находят свое разрешение в условиях внеурочной деятельности по изобразительному искусству «В мире красоты». Открытие в себе неповторимой индивидуальности поможет ребенку реализовать себя в учебе творчестве в общении с другими. Помочь в этих устремлениях призвана данная программа. Она рассчитана на работу с детьми 9-10 лет.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данной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программы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раскрыть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развить потенциальные художественно - эстетические спос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обности, заложенные в ребёнке.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Формировать устойчивый интерес к художественной деятельности.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Знакомить детей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 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5. Развивать художественный вкус, фантазию, изобретательность, пространственное воображение.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6. Обогащать визуальный опыт детей через посещение выставок, выходов на натурные зарисовки на природу.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Данная программа рассчитана на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 год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обучения: 1 час в неделю – 34 часа в год.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процесс включает в себя различные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 обучения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репродуктивный (воспроизводящий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иллюстративный (объяснение сопровождается демонстрацией наглядного материала);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проблемный (педагог ставит проблему и вместе с детьми ищет пути её решения);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эвристический (проблема формулируется детьми, ими и предлагаются способы её решения ).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проведении занятий используются формы индивидуальной работы и коллективного творчества.         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Некоторые задания требуют объединения детей в подгруппы.  Теоретическая часть даётся в форме бесед с просмотром иллюстративного материала и 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подкрепляется практическим освоением темы.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Большой интерес вызывают занятия, где для концентрации внимания и при подведении итогов привлекаются персонажи русских сказок – куклы.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 и малые жанры устного народного творчества.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 и информационно насыщенной.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         Положительная оценка работы ребёнка является для него важным стимулом. Можно и необходимо отметить и недостатки, но похвала должна и предварять, и завершать оценку. Программные материалы подобраны так, чтобы поддерживался постоянный интерес к занятиям у всех детей.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         Основной формой работы являются учебные занятия. Это могут быть: занятия – вариации, занятия – творческие портреты, импровизация, занятия – образы по сценарию со специальной подготовкой детей, занятия – праздники, занятия – эксперименты. Отдельные занятия проводятся в классе с интерактивным обучением, привлекаются электронные наглядные материалы. Отчёт о работе проходит в форме выставок.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данном этапе важной становится цель – научить детей вести исследование доступных им проблем. Развить их способность ставить перед собой задачу и осуществить её выполнение.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Знания и умения, полученные в первые годы обучения, применяются в создании творческих работ.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Программа способствует более разностороннему раскрытию индивидуальных способностей ребёнка, которые не всегда удаётся раскрыть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Занятия  проводятся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форме экскурсий, кружков, секций, круглых столов, конференций, диспутов, КВНов, викторин, праздничных мероприятий, классных часов, школьных научных обществ, олимпиад, соревнований, научных исследований и т.д. Посещая кружки и секции, учащиеся прекрасно адаптируются в среде сверстников, благодаря индивидуальной работе руководителя, глубже изучается материал. На занятиях руководитель старается раскрыть у учащихся такие способности, как организаторские, творческие, музыкальные, что играет немаловажную роль в духовном развитии подростков.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Основы изобразительной грамоты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Теоретическая часть</w:t>
      </w: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Художественные материалы. Акварель, тушь, гуашь – свободное владение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ими.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Рисунок. Значение рисунка в творчестве художника. Упражнения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набросочного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характера. Передача пространства на плоскости, представление о перспективе – линейной,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воздушной.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Графика. Материалы – тушь, перо, типографская краска, картон, клише, матрицы из различных материалов.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Эстамп, монотипия. Создание образных работ с использованием знаний по композиции, рисунку, </w:t>
      </w:r>
      <w:proofErr w:type="spellStart"/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цветоведению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Цветоведение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Воздействие цвета на человека. Гармония цветовых отношений.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Композиция. Основные правила композиции: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объединение по однородным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признакам;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соблюдение закона ограничения;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основа живой и статичной композиции;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г) группировка элементов, обеспечение свободного пространства между группировками;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д) подчёркивание субординации между группировками и их взаимосвязь.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 Линией, пластикой)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Беседы по истории мировой культуры с показом иллюстративного материала. Посещение выставок.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Практическая часть</w:t>
      </w: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-Декоративно – прикладное искусство – художественно выполненные изделия, имеющие утилитарное назначение.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Техника создания изделий декоративно-прикладного искусства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Декоративная переработка природных форм, связанная с художественным конструированием, композицией, живописью.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Беседы по декоративно – прикладному искусству, обращение к иллюстративному и предметному материалу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Принципы программы: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включение учащихся в активную деятельность;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доступность и наглядность;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связь теории с практикой;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учёт возрастных особенностей;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сочетание индивидуальных и коллективных форм деятельности;</w:t>
      </w:r>
    </w:p>
    <w:p w:rsidR="00BA0253" w:rsidRPr="00BA0253" w:rsidRDefault="00BA0253" w:rsidP="00BA025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целенаправленность и последовательность деятельности (от простого к сложному).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Требования к планируемым результатам освоения программы: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 универсальные учебные действия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 обучающегося будут сформированы: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устойчивый познавательный интерес к новым видам прикладного творчества, новым способам исследования технологий и материалов, новым способам самовыражения;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адекватное понимание причин успешности/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неуспешности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творческой деятельности.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получит возможность для формирования: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выраженной познавательной мотивации;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устойчивого интереса к новым способам познания;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адекватного понимания причин успешности/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неуспешности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творческой деятельности.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Регулятивные универсальные учебные действия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научится: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принимать и сохранять учебно-творческую задачу;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планировать свои действия;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осуществлять итоговый и пошаговый контроль;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воспринимать оценку учителя;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вносить коррективы в действия на основе их оценки и учета сделанных ошибок.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получит возможность научиться: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проявлять познавательную инициативу;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учитывать выделенные учителем ориентиры действия в незнакомом материале;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преобразовывать практическую задачу в познавательную;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самостоятельно находить варианты решения творческой задачи.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Познавательные универсальные учебные действия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научиться: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использовать схемы для решения познавательных и творческих задач и представления их результатов;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высказываться в устной форме;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анализировать объекты, выделять главное;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проводить сравнение, классификацию по разным критериям;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строить рассуждения об объекте;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обобщать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выделять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 объектов по какому-либо признаку);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подводить под понятие;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проводить наблюдения, высказывать суждения, делать умозаключения и выводы.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получит возможность научиться: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осознанно и произвольно строить сообщения в устной форме;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использовать методы и приемы художественно-творческой деятельности в основном учебном процессе и повседневной жизни.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Коммуникативные универсальные учебные действия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научится: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понимать возможность существования различных точек зрения и различных вариантов выполнения поставленной творческой задачи;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учитывать разные мнения;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формулировать собственное мнение и позицию;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договариваться, приходить к общему решению;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соблюдать корректность в высказываниях;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задавать вопросы по существу;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использовать речь для регуляции своего действия;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стремиться к координации действий при выполнении коллективных работ.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Обучающийся получит возможность научиться: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учитывать разные мнения и обосновывать свою позицию;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 учетом целей коммуникации достаточно полно передавать партнеру необходимую информацию как ориентир для построения действия;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осуществлять взаимный контроль и оказывать партнерам в сотрудничестве необходимую взаимопомощь.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Требования к уровню подготовки обучающихся: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результате занятий по предложенному курсу обучающиеся получат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возможность: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развивать воображение, образное мышление, интеллект, фантазию, сформировать познавательные интересы;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познакомиться с новыми технологическими приемами обработки различных материалов;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использовать ранее изученные приемы в новых комбинациях и сочетаниях;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познакомиться с новыми инструментами для обработки материалов или с новыми функциями уже известных материалов;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создавать полезные и практические изделия, осуществляя помощь своей семье;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совершенствовать навыки трудовой деятельности в коллективе: умение общаться со сверстниками, умение оказывать помощь другим, оценивать деятельность окружающих и свою собственную.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окончании курса обучающиеся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должны знать: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значении изобразительного искусства в жизни человека;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основные виды изобразительного искусства (графика, живопись, архитектура, скульптура, декоративно-прикладное искусство) и жанры изобразительного искусства (портрет, натюрморт, пейзаж);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несколько народных художественных промыслов России;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разные художественные материалы, художественные техники и их значение в создании художественного образа;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начальные сведения о средствах выразительности и эмоционального воздействия рисунка (линия, штрих, пятно, сочетание оттенков цвета, колорит и т.п.);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·        начальные сведения о средствах выразительности и эмоционального воздействия живописи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цвет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мазок, деление цветового круга на теплые и холодные цвета);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основные средства композиции: контраст света и тени, цветовые отношения, выделение главного центра.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понимать, что такое натюрморт, пейзаж, светотень (свет, тень, падающая тень, освещенность, объем);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понимать, что такое линия горизонта, главное, второстепенное, композиционный центр;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передавать на бумаге простейшую форму, основные пропорции, общее строение и цвет предметов;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правильно держать лист бумаги, карандаш и кисть, свободно рисовать карандашом – без напряжения проводить линии в нужных направлениях, не вращая при этом лист бумаги;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     правильно разводить и смешивать акварельные и гуашевые краски, ровно закрывая ими нужную поверхность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в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пределах намеченного контура), менять направление мазков согласно форме;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передавать в рисунке на темы смысловую связь элементов композиции.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Должны уметь: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правильно определять и изображать форму предметов, их пропорции, конструктивное строение, цвет;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выделять интересное, наиболее впечатляющее в сюжете, подчеркивать размером, цветом главное в рисунке;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соблюдать последовательное выполнение рисунка (построение, прорисовка, уточнение общих очертаний и форм);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уметь смешивать краски для получения новых оттенков;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пользоваться красками (гуашь, акварель), несколькими графическими материалами (карандаш, тушь, фломастеры), обладать первичными навыками лепки, использовать коллажные техники;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 владеть навыком работы в конкретном материале.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 обучения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Беседы, объяснения, игры, конкурсы, выставки, а также групповые, комбинированные, чисто практические занятия.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Учебно-тематический план</w:t>
      </w:r>
    </w:p>
    <w:p w:rsidR="00BA0253" w:rsidRPr="00BA0253" w:rsidRDefault="00BA0253" w:rsidP="00BA02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7"/>
        <w:gridCol w:w="6910"/>
        <w:gridCol w:w="2108"/>
      </w:tblGrid>
      <w:tr w:rsidR="00BA0253" w:rsidRPr="00BA0253" w:rsidTr="00BA0253">
        <w:trPr>
          <w:trHeight w:val="135"/>
        </w:trPr>
        <w:tc>
          <w:tcPr>
            <w:tcW w:w="9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 Кол- во часов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Вводная часть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В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гостях у художника графика».</w:t>
            </w:r>
          </w:p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рисунка. Изобразительные средства рисунка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 мире цвета и красок». Основы </w:t>
            </w:r>
            <w:proofErr w:type="spell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цветоведения</w:t>
            </w:r>
            <w:proofErr w:type="spell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Живопись – искусство цвета.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«Изображение растительного мира». Изображение животного мира.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художник придумывает картину». Основы композиции. Взаимосвязь элементов в произведении.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«Природа – источник творчества художника». Орнамент. Стилизация.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A0253" w:rsidRPr="00BA0253" w:rsidTr="00BA0253">
        <w:trPr>
          <w:trHeight w:val="150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гостях у народных мастеров». Основы декоративно-прикладного искусства. Приобщение к истокам.</w:t>
            </w:r>
          </w:p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Оформительские, творческие и выставочные работы.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0253" w:rsidRPr="00BA0253" w:rsidTr="00BA0253">
        <w:trPr>
          <w:trHeight w:val="135"/>
        </w:trPr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6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Учебно-методические средства обучения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Для достижения поставленных целей, для решения задач используются различные технологии, формы и методы работы:</w:t>
      </w:r>
    </w:p>
    <w:p w:rsidR="00BA0253" w:rsidRPr="00BA0253" w:rsidRDefault="00BA0253" w:rsidP="00BA025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инновационные технологии (презентации)      </w:t>
      </w:r>
    </w:p>
    <w:p w:rsidR="00BA0253" w:rsidRPr="00BA0253" w:rsidRDefault="00BA0253" w:rsidP="00BA025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проблемное обучение и воспитание; развивающие приемы, компьютерные   технологии</w:t>
      </w:r>
    </w:p>
    <w:p w:rsidR="00BA0253" w:rsidRPr="00BA0253" w:rsidRDefault="00BA0253" w:rsidP="00BA025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экскурсии, выставки рисунков    </w:t>
      </w:r>
    </w:p>
    <w:p w:rsidR="00BA0253" w:rsidRPr="00BA0253" w:rsidRDefault="00BA0253" w:rsidP="00BA025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викторины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Ожидаемые результаты: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главным результатом реализации программы является создание каждым ребенком своего оригинального продукта, а главным критерием оценки ученика является не столько его талантливость, сколько его способность трудиться, способность упорно добиваться достижения нужного результата, ведь овладеть всеми секретами изобразительного искусства может каждый, по - настоящему желающий этого ребенок;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дети, в процессе усвоения программных требований, получают дополнительную подготовку в области изобразительного искусства, а наиболее одаренные – возможность развития творческого потенциала;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детей развивается воображение, образное мышление, интеллект, фантазия, формируются познавательные интересы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познакомиться с новыми инструментами для обработки материалов или с новыми функциями уже известных материалов;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полезные и практические изделия, осуществляя помощь своей семье;</w:t>
      </w:r>
    </w:p>
    <w:p w:rsidR="00BA0253" w:rsidRPr="00BA0253" w:rsidRDefault="00BA0253" w:rsidP="00BA025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совершенствовать навыки трудовой деятельности в коллективе: умение общаться со сверстниками, умение оказывать помощь другим, оценивать деятельность окружающих и свою собственную.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 программы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1. Введение. (1 час)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1.1 Первичный инструктаж на рабочем месте. Источники наших знаний об изобразительном искусстве. (1 час)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Проведение первичного инструктажа ТБ. Инструменты, необходимые для работы кружка.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рисование на свободную тему.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альбом, карандаш, ластик.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Зрительный ряд: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компьютерная презентация о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значении  искусства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жизни человека.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2. «В гостях у художника графика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».(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часа)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Основы рисунка. Изобразительные средства рисунка.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2.1 Графика – вид изобразительного искусства. Основные средства выразительности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графики .</w:t>
      </w:r>
      <w:proofErr w:type="gramEnd"/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Беседа. Всё о графике: правила, законы, приёмы, графические техники, материалы, инструменты, необходимые для работы. Знакомство с произведениями художников, выполненных в разнообразных техниках, с использованием разнообразных приёмов.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Ведущие элементы изобразительной грамоты – линия, штрих, тон в рисунке.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Углубленный интерес к окружающему миру вещей и явлений и умение познавать его.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Зрительный ряд: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фильм «В мастерской художника-графика».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2.2 «Городской пейзаж». Рисование графическими материалами.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Знакомство с понятием «архитектура». Изображение архитектурных сооружений в изобразительном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искусстве,  архитектура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Петербурга. Основные конструктивные особенности архитектурных сооружений. Учить читать композиционные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схемы .зданий</w:t>
      </w:r>
      <w:proofErr w:type="gramEnd"/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рисование по представлению «архитектурного памятника» с использованием геометрических фигур (куб, конус, цилиндр, пирамида, шар)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 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карандаши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мелки, черная тушь, фломастеры.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Раздел 3. «В гостях у художника живописца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».(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часа)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Основы </w:t>
      </w:r>
      <w:proofErr w:type="spell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цветоведения</w:t>
      </w:r>
      <w:proofErr w:type="spell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Живопись – искусство цвета.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3.1 «Закат солнца» Знакомство с творчеством художников импрессионистов. </w:t>
      </w:r>
      <w:proofErr w:type="spell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К.Моне</w:t>
      </w:r>
      <w:proofErr w:type="spell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О. Ренуар.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Неброская и "неожиданная" красота в природе. Рассматривание различных состояний природы: рассвет, туман, блики солнца, капли на ветках и т.д. Развитие эмоционального чувства ощущения природы. Опыт зрительных поэтических впечатлений. Знакомство с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техникой  импрессионизма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 приемом мелкого мазка.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Умение ценить то, что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создано  самой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природой.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выполнение пейзажа, по впечатлению от картин известных мастеров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крупная и тонкая кисти, листки бумаги.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4. Изображение растительного мира.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Изображение животного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мира.(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 часов)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4.1 «Фея осени»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символичного образа осени. Знакомство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  композициями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выдающихся художников на тему осени: И. И. Левитан «Золотая осень»,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И.Бродский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«Опавшие листья». Беседа о красоте осенней природы.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Учить выражать свое отношение к красоте осенней природы.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Линия горизонта, передний и дальний план, композиционный центр.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рисование по представлению композиции на тему.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крупная и тонкая кисти, цветные карандаши, белая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4.2 «В гостях у Нептуна».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Изображение богатства и разнообразия подводного мира. Правила рисования с натуры, по памяти и представлению. Выбор и применение выразительных средств для реализации собственного замысла в рисунке.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Развитие наблюдательности за подводным миром. Вести наблюдения в окружающем мире. Уметь анализировать, сравнивать, обобщать и передавать их типичные черты.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 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выполнение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набросков рыб и морских обитателей в цвете.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крупная и тонкая кисти, цветные карандаши, белая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4.3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 Красота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птиц» 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Изображение  птиц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памяти и представлению. Особенности строения и формы птиц.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видеть красоту природы, Осознание бережного отношения к редким видам птиц. Эстетическая оценка «малой» Родины.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изображение птиц по памяти и представлению.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крупная и тонкая кисти, цветные карандаши, белая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4.4 «Изображение животных в движении, различными материалами».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Основы построения, пропорции и пластики фигуры животных. Ознакомление с творчеством художников-анималистов. Отработка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навыков  изображения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животных в движении. Передача характерных особенностей.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ценить то, что создано руками человека и природой.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рисование животных по памяти или по представлению.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краски,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пастэльные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мелки; картинки различных видов животных.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Раздел 5. «Как художник придумывает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картину.(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 часов)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Основы композиции.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Взаимосвязь элементов в произведении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5.1 Законы композиции. Композиционный центр.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Знание основных законов композиции, выбор главного композиционного центра.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любви к изобразительному искусству, знакомство с отдельными произведениями художников. Развитие навыков грамотного отображения пропорций, конструктивного строения, объёма, пространственного положения, освещённости, цвета предметов.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упражнение на заполнение свободного пространства на листе.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крупная и тонкая кисти, белая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5.2 Знакомство с творчеством художников портретистов. В. Серов, И. Репин.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 о жанре «портрета», знакомство с произведениями художников.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Приобретение знаний, основ пропорционального построения человеческого лица.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 объёма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пространственного положения, освещённости, характерных особенностей.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Учить выражать свое отношение к близким людям.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изобразить портрет одного из членов семьи в привычной характерной для него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обстановке..</w:t>
      </w:r>
      <w:proofErr w:type="gramEnd"/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карандаш, краски,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5.3 «Создай историю из предметов». Рисование натюрморта с натуры.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 о жанре «натюрморт», знакомство с произведениями художников.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Учить выражать свое отношение к миру предметов. Учить грамотному расположению предметов на плоскости. Развитие навыков пропорционального построения предметов разных форм. Знакомство с понятиями: свет, тень, оттенок. Закреплять знания о теплых и холодных,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дополнительных  цветах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понятие «цветовой контраст».  Развитие навыков грамотного отображения освещённости, цвета предметов.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Учить выражать свое отношение к миру вещей.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придумать натюрморт из 2-3 вещей, выполнить рисунок в карандаше.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акварель, гуашь, кисти,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5.4«Здравствуй музей».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Знакомство с известными музеями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мира .Изображение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жанровой композиции по впечатлению об архитектуре ,интерьеров и коллекций музеев. Знакомство с собраниями Эрмитажа и Русского музея.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Развитие способности видеть,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,анализировать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произведения искусства, понимания сюжета, а также задерживать свое внимание на деталях, находить в них красоту, смысл, любоваться ими.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изобразить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сюжетную  многофигурную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композицию , приобретение навыков изображения пространства интерьера..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бумага, краски,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пастэльные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мелки, кисти.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5.5 «В гостях у сказки». Сказка о снежной королеве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Ознакомление с произведениями изобразительного искусства (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В.Васнецов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Билибин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и беседа о красоте мира сказок. Процесс работы над композицией, сюжет, главное и второстепенное, композиционный центр. Учить передавать логическую связь между изображаемыми объектами.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 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иллюстрирование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русской народной сказки</w:t>
      </w: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 1 занятие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продумывание композиции, выполнение рисунка. </w:t>
      </w: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 занятие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работа в цвете.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карандаш, акварель, гуашь, фломастеры,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Тема5.6 «Батальный жанр в искусстве»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Знакомство с военно-патриотической темой в изобразительном искусстве.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  на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историческую тему. Построение сюжетной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композиции .Передача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личного отношения к  человеческим  переживаниям.  Передача настроения и состояния природы в военное время. Создание образов сильных духом героических людей.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Задание: Выполнение рисунка в жанре баталии.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Материалы: краски, пастельные мелки,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Раздел 6. «Природа – источник творчества </w:t>
      </w:r>
      <w:proofErr w:type="spell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человека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».Орнамент</w:t>
      </w:r>
      <w:proofErr w:type="spellEnd"/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Стилизация (3 часа)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6.1 Понятие «стилизация», переработка природных форм в декоративно-обобщенные.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«стилизация», переработка природных форм в декоративно-обобщенные.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Развитие наблюдательности за растительным и животным миром. Вести наблюдения в окружающем мире. Уметь анализировать, сравнивать, обобщать и передавать их типичные черты.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самостоятельная переработка элемента живой природы в декоративно-обобщенную форму.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карандаш, фломастер,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6.2 «Орнамент из геометрических фигур и растительных элементов.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Знакомство с орнаментами разных народов мира.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различных художественных техник и материалов в аппликации. Техника безопасности при работе с ножницами. Знакомство с материалами для выполнения аппликации, инструментами, порядок выполнения аппликации.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изготовление и украшение закладки для книги.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ножницы, цветная бумага, клей, альбомный лист.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7 Основы декоративно-прикладного искусства.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Приобщение к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истокам.(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 часов)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</w:t>
      </w: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7.1»Сказка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 декоративном искусстве». Знакомство с творчеством хохломской росписи.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Беседа. Виды ДПИ. Особенности и роль ДПИ в жизни человека и общества в целом. О роли в возрождении народных промыслов и подробное знакомство с росписями по дереву (Хохлома, Городец, Северная роспись и т.д.)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Корни и традиции хохломской росписи. Мастера хохломской росписи.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Сюжетность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отличие от других росписей. Цветовая гамма и ее неповторимость. «Виртуальная экскурсия» по выставке изделий, расписанных по мотивам городецкой росписи.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компьютерная презентация.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Символическое значение цвета в декоративном искусстве. Беседа о «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постановке  руки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контроль за выполнением упражнений на примере элементов росписи. Последовательность выполнения цветов. Купавка, розан, ромашка, бутон, городецкая роза.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 учащимися элементов хохломской росписи.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кисти, гуашь,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7.2 Иллюстрирование сказок А. С. Пушкина.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сказочного сюжета, образов героев. Знакомство с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древнерусскими  предметами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быта, костюмами и  их украшениям .  Отработка приемов выполнения элементов росписи.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.иллюстрации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сказке.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кисти, гуашь, бумага.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7.3 «Древнерусское зодчество»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Знакомство с традиционной архитектурой на Руси. Основы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строенияй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основных конструктивных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особенносте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й теремов и храмов.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изображение архитектурного памятника по 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выбору .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Применение навыков декоративной росписи.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 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кисти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гуашь, бумага, показ слайдов.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7.4 «Искусство своими руками». Творческая работа учащихся.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Стимулировать творческую активность, учить применять полученные знания на практике.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Задание :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создать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творческий рисунок или декоративную композицию на свободную тему.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Материалы: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изученные виды.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8. Оформительские, творческие и выставочные работы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8.1. Отчетная выставка творческих работ.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 детских работ и отбор лучших на отчетную выставку.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Календарно-тематическое планирование 4класс</w:t>
      </w:r>
    </w:p>
    <w:p w:rsidR="00BA0253" w:rsidRPr="00BA0253" w:rsidRDefault="00BA0253" w:rsidP="00BA02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10756" w:type="dxa"/>
        <w:tblInd w:w="-43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0"/>
        <w:gridCol w:w="5907"/>
        <w:gridCol w:w="1843"/>
        <w:gridCol w:w="1966"/>
      </w:tblGrid>
      <w:tr w:rsidR="00BA0253" w:rsidRPr="00BA0253" w:rsidTr="00BA0253">
        <w:trPr>
          <w:trHeight w:val="240"/>
        </w:trPr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A02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nil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A0253" w:rsidRPr="00BA0253" w:rsidTr="00BA0253">
        <w:trPr>
          <w:trHeight w:val="255"/>
        </w:trPr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Вводная часть.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Первичный инструктаж на рабочем месте. Источники наших знаний об изобразительном искусстве.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В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гостях у художника графика».</w:t>
            </w:r>
          </w:p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рисунка. Изобразительные средства рисунка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 – вид изобразительного искусства. Основные средства выразительности графики.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Линия и штрих в графике. Городской пейзаж. Зарисовка угольным 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карандашом .</w:t>
            </w:r>
            <w:proofErr w:type="gramEnd"/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«В мире цвета и красок». Основы </w:t>
            </w:r>
            <w:proofErr w:type="spell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цветоведения</w:t>
            </w:r>
            <w:proofErr w:type="spell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Живопись – искусство цвета.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творчеством художников импрессионистов. К. Моне </w:t>
            </w:r>
            <w:proofErr w:type="spell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О.Ренуар</w:t>
            </w:r>
            <w:proofErr w:type="spellEnd"/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«Закат солнца». Знакомство с приемом мелкого 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мазка ,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техникой импрессионистов. Составление сочной гаммы красок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«Изображение растительного мира». Изображение животного мира.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«Фея осени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.Создание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символичного образа.  Яркая гамма красок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гостях у Нептуна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.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Изображение богатства подводного мира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«Красота птиц» Изображение пропорций и особенностей окраса птиц.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Изображение животных в движении. В различных материалах.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«Как художник придумывает картину». Основы композиции. Взаимосвязь элементов в произведении.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композиции. Композиционный центр, ритм, плановость.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художниками портретистами </w:t>
            </w:r>
            <w:proofErr w:type="spell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В.Серов</w:t>
            </w:r>
            <w:proofErr w:type="spell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И. Репин. Изображение портрета человека, пропорции, построение, передача характера.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«Создай историю из предметов». Рисование натюрморта с натуры.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«Здравствуй музей» Знакомство с известными музеями мира. Изображение композиции по впечатлению.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 гостях у </w:t>
            </w:r>
            <w:proofErr w:type="spell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».Сказка</w:t>
            </w:r>
            <w:proofErr w:type="spellEnd"/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снежной королеве.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жанром баталии. Построение сюжета на военную тему.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«Природа – источник творчества художника». Орнамент. Стилизация.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«стилизация», переработка природных форм в декоративно-обобщенные.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Орнамент из геометрических фигур и растительных элементов.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69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«В гостях у народных мастеров». Основы декоративно-прикладного искусства. Приобщение к истокам.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 в декоративном искусстве. Знакомство с творчеством хохломской росписи мастеров.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Иллюстрирование сказок А.С. Пушкина.  Создание сказочного сюжета, образов героев. Использование декоративных приемов.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древнерусским </w:t>
            </w:r>
            <w:proofErr w:type="gramStart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зодчеством .Изображение</w:t>
            </w:r>
            <w:proofErr w:type="gramEnd"/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теремов, церквей.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«Искусство своими руками». Творческая работа учащихся.</w:t>
            </w:r>
          </w:p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Оформительские, творческие и выставочные работы.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53" w:rsidRPr="00BA0253" w:rsidTr="00BA0253"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A0253" w:rsidRPr="00BA0253" w:rsidRDefault="00BA0253" w:rsidP="00BA02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Средства контроля: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по результатам освоения материала данной программы проводится в следующих формах: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конкурсы;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выставка детских работ;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конце года готовится итоговая выставка работ.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первом, репродуктивном уровне организации деятельности обучающихся, основными формами представления результатов работы являются: открытые занятия, выставки на уровне школы, участие в конкурсах.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1.    Внеурочная деятельность школьников. Методический конструктор: пособие для учителя /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Д.В.Григорьев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П.В.степанов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М.: Просвещение, 2010. – 223 с.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2.   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Гнедич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П.П.История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искусств. Живопись. Скульптура. Архитектура. - М.: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Эксмо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2008 - 848 с.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    Изобразительное искусство: предметная неделя в школе/ сост.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О.В.Свиридова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- Волгоград: Учитель, 2007 - 185 с.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  История русской культуры. - М.: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Эксмо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2007 - 832 с.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  Костерин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Н.П. Учебное рисование.- М.: Просвещение, 1980. – 272 с.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6.  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Н.М.Сокольникова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Изобразительное искусство. Часть 1. Основы рисунка, 1995.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7.  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Н.М.Сокольникова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Изобразительное искусство. Часть 2. Основы живописи, 1995.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8. 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Н.М.Сокольникова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Изобразительное искусство. Часть 4. Краткий словарь,1995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9.  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Н.М.Сокольникова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Изобразительное искусство. Часть3. Основы композиции, 1995.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Учебно-наглядные пособия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·Репродукции и слайды картин разных художников.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·Набор гипсовых геометрических тел.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·Предметы для натурной постановки (кувшины, часы, вазы, драпировки и др.).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·Детские работы как примеры выполнения творческих заданий.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·Таблицы по декоративно-прикладному искусству.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·Таблицы последовательного рисования по темам (в папках).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·Детские работы как примеры выполнения творческих заданий.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·Презентации учителя и учащихся к занятиям.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·Фильмы об искусстве.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Используемые  сайты</w:t>
      </w:r>
      <w:proofErr w:type="gramEnd"/>
      <w:r w:rsidRPr="00BA02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www.lseptembter.ru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–Издательский дом «Первое сентября»;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www.edu.ru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–Федеральный портал «Российское образования»;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www.km.ru-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Образовательные сайты компании «Кирилл и Мефодий»;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www.college.ru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–«</w:t>
      </w:r>
      <w:proofErr w:type="gram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колледж»-сайт дистанционного обучения школьников;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http://new.teacher.fio.ru/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Cайт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«Учитель.RU»;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www.museum.ru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Портал «Музеи России»;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www.hermitage.ru</w:t>
      </w: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–государственный Эрмитаж.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Shtrih-33.ucoz. штрих-школа творчества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Videoresursy.ru –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медиаресурсы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образования и просвещения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Pedagogy.ucoz.ru – учителю ИЗО и черчения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</w:t>
      </w:r>
      <w:proofErr w:type="spellEnd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Cd-izo.narod.ru – «Комплекс уроков по ИЗО» - готовые уроки, презентации и </w:t>
      </w:r>
      <w:proofErr w:type="spellStart"/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</w:t>
      </w:r>
      <w:proofErr w:type="spellEnd"/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BA0253" w:rsidRPr="00BA0253" w:rsidRDefault="00BA0253" w:rsidP="00BA02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0253" w:rsidRPr="00BA0253" w:rsidRDefault="00BA0253" w:rsidP="00BA02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0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C26DC" w:rsidRPr="00BA0253" w:rsidRDefault="00DC26DC">
      <w:pPr>
        <w:rPr>
          <w:rFonts w:ascii="Times New Roman" w:hAnsi="Times New Roman" w:cs="Times New Roman"/>
          <w:sz w:val="28"/>
          <w:szCs w:val="28"/>
        </w:rPr>
      </w:pPr>
    </w:p>
    <w:sectPr w:rsidR="00DC26DC" w:rsidRPr="00BA0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941AE"/>
    <w:multiLevelType w:val="multilevel"/>
    <w:tmpl w:val="F7A2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9876F9"/>
    <w:multiLevelType w:val="multilevel"/>
    <w:tmpl w:val="FE7C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BF16EA"/>
    <w:multiLevelType w:val="multilevel"/>
    <w:tmpl w:val="680AC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253"/>
    <w:rsid w:val="00570805"/>
    <w:rsid w:val="00BA0253"/>
    <w:rsid w:val="00DC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BC4E1-8FC2-4068-A129-78AD34F9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8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17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2761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2785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1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4442</Words>
  <Characters>25323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</dc:creator>
  <cp:keywords/>
  <dc:description/>
  <cp:lastModifiedBy>Rafael</cp:lastModifiedBy>
  <cp:revision>3</cp:revision>
  <dcterms:created xsi:type="dcterms:W3CDTF">2024-02-28T15:52:00Z</dcterms:created>
  <dcterms:modified xsi:type="dcterms:W3CDTF">2024-02-29T05:31:00Z</dcterms:modified>
</cp:coreProperties>
</file>